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1C" w:rsidRDefault="00CD491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дошкольное образовательное учреждение детский сад "Солнышко" с. Красное    </w:t>
      </w:r>
    </w:p>
    <w:p w:rsidR="002E0205" w:rsidRDefault="00CD491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Липецкой области</w:t>
      </w:r>
    </w:p>
    <w:p w:rsidR="002E0205" w:rsidRDefault="002E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E0205" w:rsidRDefault="002E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E0205" w:rsidRDefault="002E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E0205" w:rsidRDefault="002E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E0205" w:rsidRDefault="002E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E0205" w:rsidRDefault="002E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E0205" w:rsidRDefault="002E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D491C" w:rsidRDefault="00CD4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D491C" w:rsidRDefault="00CD4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D491C" w:rsidRDefault="00CD4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E0205" w:rsidRDefault="002E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E0205" w:rsidRDefault="002E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E0205" w:rsidRDefault="00CD4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Игры в стране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Сенсорика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bookmarkEnd w:id="0"/>
    <w:p w:rsidR="002E0205" w:rsidRDefault="002E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E0205" w:rsidRDefault="002E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E0205" w:rsidRDefault="002E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E0205" w:rsidRDefault="002E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E0205" w:rsidRDefault="002E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E0205" w:rsidRDefault="002E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E0205" w:rsidRDefault="002E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Воспитатель.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Клыкова Наталья Эдуардовна.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</w:t>
      </w:r>
    </w:p>
    <w:p w:rsidR="002E0205" w:rsidRDefault="002E020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E0205" w:rsidRDefault="002E020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E0205" w:rsidRDefault="002E020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E0205" w:rsidRDefault="002E020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D491C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D491C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D491C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D491C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D491C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D491C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E0205" w:rsidRDefault="002E020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Цель: обогащение представлений о сенсорном развитии детей раннего дошкольного возраста.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Задачи: знакомство детей 2-3 лет по сенсорному развитию. 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«Построим башню»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учит различать цвета по принципу «такой — </w:t>
      </w:r>
      <w:r>
        <w:rPr>
          <w:rFonts w:ascii="Times New Roman" w:eastAsia="Times New Roman" w:hAnsi="Times New Roman" w:cs="Times New Roman"/>
          <w:color w:val="000000"/>
          <w:sz w:val="28"/>
        </w:rPr>
        <w:t>не такой». Высыпьте разноцветные кубики на пол и предложите «малышам» построить башню, например, красного цвета. Покажите красный кубик и поставьте его на пол: «давайте построим башню такого цвета! Найдите такие же кубики».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«Разноцветные флажки»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Весёлая, п</w:t>
      </w:r>
      <w:r>
        <w:rPr>
          <w:rFonts w:ascii="Times New Roman" w:eastAsia="Times New Roman" w:hAnsi="Times New Roman" w:cs="Times New Roman"/>
          <w:color w:val="000000"/>
          <w:sz w:val="28"/>
        </w:rPr>
        <w:t>одвижная игра-разминка для детей от двух лет, направленная на развитие внимания и реакции детей. Так же позволяет закрепить знание цвета.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игры нужно взять несколько разноцветных флажков. Когда ведущий поднимает красный флажок – дети должны, например, п</w:t>
      </w:r>
      <w:r>
        <w:rPr>
          <w:rFonts w:ascii="Times New Roman" w:eastAsia="Times New Roman" w:hAnsi="Times New Roman" w:cs="Times New Roman"/>
          <w:color w:val="000000"/>
          <w:sz w:val="28"/>
        </w:rPr>
        <w:t>одпрыгнуть; зелёный – хлопнуть в ладоши; синий – шагать на месте, жёлтый – взяться за руки и т.п.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«Разложи по коробочкам»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 учит находить предмет определённого цвета по образцу; закреплять знания цветов.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Поставьте перед ребёнком несколько маленьких коро</w:t>
      </w:r>
      <w:r>
        <w:rPr>
          <w:rFonts w:ascii="Times New Roman" w:eastAsia="Times New Roman" w:hAnsi="Times New Roman" w:cs="Times New Roman"/>
          <w:color w:val="000000"/>
          <w:sz w:val="28"/>
        </w:rPr>
        <w:t>бочек и коробочку побольше, в которой перемешаны предметы разных цветов. Предложите ребёнку разложить предметы по коробочкам в соответствии с цветом. Начните выполнять задание, положив по одному предмету в каждую из маленьких коробочек. Сначала предлагайте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детям предметы 2–4 цветов (по 4–8 штук одного цвета). Со временем количество предметов и цветов нужно увеличить.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Дидактическая игра «Строители»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игры нужны три стульчика: красный, жёлтый, синий. Три корзиночки тех же цветов. Набор настольного строитель</w:t>
      </w:r>
      <w:r>
        <w:rPr>
          <w:rFonts w:ascii="Times New Roman" w:eastAsia="Times New Roman" w:hAnsi="Times New Roman" w:cs="Times New Roman"/>
          <w:color w:val="000000"/>
          <w:sz w:val="28"/>
        </w:rPr>
        <w:t>ного материала.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Предложите детям взять корзиночку и положить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 такого же цвета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стульчик. Чтобы построить дом, нужно разобрать строительный материал по цвету. У нас три строителя, они найдут детали такого же цвета как стульчик и положат их в корзиночку. Де</w:t>
      </w:r>
      <w:r>
        <w:rPr>
          <w:rFonts w:ascii="Times New Roman" w:eastAsia="Times New Roman" w:hAnsi="Times New Roman" w:cs="Times New Roman"/>
          <w:color w:val="000000"/>
          <w:sz w:val="28"/>
        </w:rPr>
        <w:t>тям предлагается набор строительного настольного материала. Детали дополнительно имеются и зелёного и белого цвета.</w:t>
      </w:r>
    </w:p>
    <w:p w:rsidR="002E0205" w:rsidRDefault="002E020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«Волшебный мешочек»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по очереди опускают руку в мешочек с деревянными геометрическими фигурами и пытаются определить форму попавшейся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руку фигуры, затем достают фигуру и называют её </w:t>
      </w:r>
      <w:r>
        <w:rPr>
          <w:rFonts w:ascii="Times New Roman" w:eastAsia="Times New Roman" w:hAnsi="Times New Roman" w:cs="Times New Roman"/>
          <w:color w:val="000000"/>
          <w:sz w:val="28"/>
        </w:rPr>
        <w:t>(например, «треугольник, красный»).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«Прятки»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 фигуры, которые ребята достали из «чудесного мешочка» (5 штук) взрослый ставит к себе на стол и просит запомнить их расположение, затем накрывает их платком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незаметно убирает одну из фигур. После этого дети должны определить, какая фигура «спряталась».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«Определи форму»</w:t>
      </w:r>
    </w:p>
    <w:p w:rsidR="002E0205" w:rsidRDefault="00CD491C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Каждому ребёнку раздаётся набор разноцветных геометрических фигур. Педагог демонстрирует картинки со знакомыми детям предметами, обучающиеся должны поднять геометрическую фигуру соответствующей формы.</w:t>
      </w:r>
    </w:p>
    <w:p w:rsidR="002E0205" w:rsidRDefault="002E020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E0205" w:rsidRDefault="002E020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E0205" w:rsidRDefault="002E020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2E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0205"/>
    <w:rsid w:val="002E0205"/>
    <w:rsid w:val="00C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0D655-1F2C-474F-A99A-EBB41435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2022-09-26T05:26:00Z</dcterms:created>
  <dcterms:modified xsi:type="dcterms:W3CDTF">2022-09-26T05:28:00Z</dcterms:modified>
</cp:coreProperties>
</file>